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3C" w:rsidRDefault="00260D0B" w:rsidP="006D481A">
      <w:pPr>
        <w:pStyle w:val="NormalnyWeb"/>
        <w:spacing w:before="120" w:beforeAutospacing="0" w:after="0" w:afterAutospacing="0" w:line="360" w:lineRule="auto"/>
        <w:jc w:val="center"/>
        <w:rPr>
          <w:b/>
        </w:rPr>
      </w:pPr>
      <w:r w:rsidRPr="00260D0B">
        <w:rPr>
          <w:b/>
        </w:rPr>
        <w:t>Relacja z sesji plenarnej Komitetu Nauk o Finansach PAN</w:t>
      </w:r>
    </w:p>
    <w:p w:rsidR="00286322" w:rsidRDefault="00286322" w:rsidP="006D481A">
      <w:pPr>
        <w:pStyle w:val="NormalnyWeb"/>
        <w:spacing w:before="120" w:beforeAutospacing="0" w:after="0" w:afterAutospacing="0" w:line="360" w:lineRule="auto"/>
        <w:jc w:val="both"/>
      </w:pPr>
    </w:p>
    <w:p w:rsidR="0047030E" w:rsidRDefault="00410EEE" w:rsidP="006D481A">
      <w:pPr>
        <w:pStyle w:val="NormalnyWeb"/>
        <w:spacing w:before="120" w:beforeAutospacing="0" w:after="0" w:afterAutospacing="0" w:line="360" w:lineRule="auto"/>
        <w:jc w:val="both"/>
      </w:pPr>
      <w:bookmarkStart w:id="0" w:name="_GoBack"/>
      <w:bookmarkEnd w:id="0"/>
      <w:r w:rsidRPr="00410EEE">
        <w:t xml:space="preserve">W </w:t>
      </w:r>
      <w:r w:rsidR="00CC293C" w:rsidRPr="00410EEE">
        <w:t>dniu 17 czerwca 2018 r.</w:t>
      </w:r>
      <w:r w:rsidRPr="00410EEE">
        <w:t xml:space="preserve"> p</w:t>
      </w:r>
      <w:r w:rsidR="00260D0B" w:rsidRPr="00410EEE">
        <w:t>odczas Konferencji Katedr Finansów pt.: „Współczesne finanse” w Toruniu odbyła się sesja plenarna zorganizowana przez Komitet Nauk o Finansach PAN.</w:t>
      </w:r>
    </w:p>
    <w:p w:rsidR="00C121ED" w:rsidRDefault="003756DE" w:rsidP="006D481A">
      <w:pPr>
        <w:pStyle w:val="NormalnyWeb"/>
        <w:spacing w:before="120" w:beforeAutospacing="0" w:after="0" w:afterAutospacing="0" w:line="360" w:lineRule="auto"/>
        <w:jc w:val="both"/>
      </w:pPr>
      <w:r>
        <w:t>Sesję</w:t>
      </w:r>
      <w:r w:rsidRPr="003756DE">
        <w:t xml:space="preserve"> otworzyła Przewodnicząca </w:t>
      </w:r>
      <w:r>
        <w:t xml:space="preserve">Komitetu </w:t>
      </w:r>
      <w:r w:rsidRPr="003756DE">
        <w:t>p</w:t>
      </w:r>
      <w:r>
        <w:t xml:space="preserve">rof. dr hab. Małgorzata Zaleska, która w swoim wystąpieniu odniosła się </w:t>
      </w:r>
      <w:r w:rsidR="00436BBB">
        <w:t xml:space="preserve">do trwających prac nad </w:t>
      </w:r>
      <w:r w:rsidR="002E1123">
        <w:t>„Konstytucją</w:t>
      </w:r>
      <w:r w:rsidR="00436BBB" w:rsidRPr="00436BBB">
        <w:t xml:space="preserve"> dla Nauki”</w:t>
      </w:r>
      <w:r w:rsidR="002E1123">
        <w:t>. P</w:t>
      </w:r>
      <w:r w:rsidR="002E1123" w:rsidRPr="002E1123">
        <w:t xml:space="preserve">rof. dr hab. Małgorzata Zaleska </w:t>
      </w:r>
      <w:r w:rsidR="00A52FF0">
        <w:t xml:space="preserve">wskazała m.in. na konieczność zmian </w:t>
      </w:r>
      <w:r w:rsidR="00915BD0">
        <w:t>w</w:t>
      </w:r>
      <w:r w:rsidR="007E6E2F">
        <w:t xml:space="preserve"> system</w:t>
      </w:r>
      <w:r w:rsidR="00915BD0">
        <w:t>ie</w:t>
      </w:r>
      <w:r w:rsidR="007E6E2F">
        <w:t xml:space="preserve"> szkolnictwa wyższego </w:t>
      </w:r>
      <w:r w:rsidR="00915BD0">
        <w:t>w celu lepszego dostosowania</w:t>
      </w:r>
      <w:r w:rsidR="007E6E2F">
        <w:t xml:space="preserve"> do </w:t>
      </w:r>
      <w:r w:rsidR="003809A3">
        <w:t>wyzwań zmieniającego się świata</w:t>
      </w:r>
      <w:r w:rsidR="00352D1B">
        <w:t xml:space="preserve"> oraz przedstawiła obszary, w których </w:t>
      </w:r>
      <w:r w:rsidR="001A3F74">
        <w:t xml:space="preserve">potrzebna jest wyjątkowa staranność we </w:t>
      </w:r>
      <w:r w:rsidR="00400D4A">
        <w:t>wprowadzaniu reform aby spełniły one pokładane w nich oczekiwania. Jako obszary szczególnej troski wymieniła ona</w:t>
      </w:r>
      <w:r w:rsidR="00236E07">
        <w:t>:</w:t>
      </w:r>
    </w:p>
    <w:p w:rsidR="00C121ED" w:rsidRDefault="00C91B9B" w:rsidP="006D481A">
      <w:pPr>
        <w:pStyle w:val="NormalnyWeb"/>
        <w:numPr>
          <w:ilvl w:val="0"/>
          <w:numId w:val="6"/>
        </w:numPr>
        <w:spacing w:before="120" w:beforeAutospacing="0" w:after="0" w:afterAutospacing="0" w:line="360" w:lineRule="auto"/>
        <w:jc w:val="both"/>
      </w:pPr>
      <w:r>
        <w:t xml:space="preserve">strukturę zarządzania </w:t>
      </w:r>
      <w:r w:rsidR="008D609C">
        <w:t>na uczelniach (jak powinna być rola</w:t>
      </w:r>
      <w:r>
        <w:t xml:space="preserve"> rektora, studentów i innych gremiów), </w:t>
      </w:r>
    </w:p>
    <w:p w:rsidR="00C121ED" w:rsidRDefault="00D03CD3" w:rsidP="006D481A">
      <w:pPr>
        <w:pStyle w:val="NormalnyWeb"/>
        <w:numPr>
          <w:ilvl w:val="0"/>
          <w:numId w:val="6"/>
        </w:numPr>
        <w:spacing w:before="120" w:beforeAutospacing="0" w:after="0" w:afterAutospacing="0" w:line="360" w:lineRule="auto"/>
        <w:jc w:val="both"/>
      </w:pPr>
      <w:r>
        <w:t>rozwój współpracy międzynarodowej wymagający rzeczywistych nakładó</w:t>
      </w:r>
      <w:r w:rsidR="00DE390B">
        <w:t xml:space="preserve">w </w:t>
      </w:r>
      <w:r w:rsidR="003809A3">
        <w:t>finansowych</w:t>
      </w:r>
      <w:r w:rsidR="00DE390B">
        <w:t xml:space="preserve">, </w:t>
      </w:r>
      <w:r w:rsidR="004D63C5">
        <w:t>który nie będzie jednak prowadził do degradacji polskiego potencjału i dorobku naukowego,</w:t>
      </w:r>
    </w:p>
    <w:p w:rsidR="00C121ED" w:rsidRDefault="00DE390B" w:rsidP="006D481A">
      <w:pPr>
        <w:pStyle w:val="NormalnyWeb"/>
        <w:numPr>
          <w:ilvl w:val="0"/>
          <w:numId w:val="6"/>
        </w:numPr>
        <w:spacing w:before="120" w:beforeAutospacing="0" w:after="0" w:afterAutospacing="0" w:line="360" w:lineRule="auto"/>
        <w:jc w:val="both"/>
      </w:pPr>
      <w:r>
        <w:t>zasad</w:t>
      </w:r>
      <w:r w:rsidR="00236E07">
        <w:t>y</w:t>
      </w:r>
      <w:r>
        <w:t xml:space="preserve"> wynagradzania, ocen</w:t>
      </w:r>
      <w:r w:rsidR="00256B64">
        <w:t>y dorobku naukowego oraz ścieżek</w:t>
      </w:r>
      <w:r>
        <w:t xml:space="preserve"> awansu </w:t>
      </w:r>
      <w:r w:rsidR="00D03CD3">
        <w:t>pracowników wyższych uczelni</w:t>
      </w:r>
      <w:r w:rsidR="00236E07">
        <w:t>,</w:t>
      </w:r>
    </w:p>
    <w:p w:rsidR="00C121ED" w:rsidRDefault="004D63C5" w:rsidP="006D481A">
      <w:pPr>
        <w:pStyle w:val="NormalnyWeb"/>
        <w:numPr>
          <w:ilvl w:val="0"/>
          <w:numId w:val="6"/>
        </w:numPr>
        <w:spacing w:before="120" w:beforeAutospacing="0" w:after="0" w:afterAutospacing="0" w:line="360" w:lineRule="auto"/>
        <w:jc w:val="both"/>
      </w:pPr>
      <w:r>
        <w:t>postrzeganie</w:t>
      </w:r>
      <w:r w:rsidR="00236E07">
        <w:t xml:space="preserve"> pracowników nauki w społeczeństwie</w:t>
      </w:r>
      <w:r w:rsidR="0047030E">
        <w:t>,</w:t>
      </w:r>
    </w:p>
    <w:p w:rsidR="00260D0B" w:rsidRDefault="00C121ED" w:rsidP="006D481A">
      <w:pPr>
        <w:pStyle w:val="NormalnyWeb"/>
        <w:numPr>
          <w:ilvl w:val="0"/>
          <w:numId w:val="6"/>
        </w:numPr>
        <w:spacing w:before="120" w:beforeAutospacing="0" w:after="0" w:afterAutospacing="0" w:line="360" w:lineRule="auto"/>
        <w:jc w:val="both"/>
      </w:pPr>
      <w:r>
        <w:t>wpływ</w:t>
      </w:r>
      <w:r w:rsidR="008D609C">
        <w:t xml:space="preserve"> ciągłych zmian na polską naukę</w:t>
      </w:r>
      <w:r w:rsidR="00256B64">
        <w:t>,</w:t>
      </w:r>
      <w:r w:rsidR="008D609C">
        <w:t xml:space="preserve"> w tym </w:t>
      </w:r>
      <w:r w:rsidR="00436BBB" w:rsidRPr="00436BBB">
        <w:t>na dyscyplinę finanse.</w:t>
      </w:r>
    </w:p>
    <w:p w:rsidR="00906A32" w:rsidRDefault="00AD07D3" w:rsidP="006D481A">
      <w:pPr>
        <w:pStyle w:val="NormalnyWeb"/>
        <w:spacing w:before="120" w:beforeAutospacing="0" w:after="0" w:afterAutospacing="0" w:line="360" w:lineRule="auto"/>
        <w:jc w:val="both"/>
      </w:pPr>
      <w:r w:rsidRPr="002A013A">
        <w:t xml:space="preserve">W drugiej części sesji </w:t>
      </w:r>
      <w:r w:rsidR="002A013A" w:rsidRPr="002A013A">
        <w:t xml:space="preserve">poświęconej osobom, które uzyskały stopień naukowy </w:t>
      </w:r>
      <w:r w:rsidR="00532FF3" w:rsidRPr="002A013A">
        <w:t>doktora habilitowanego w dyscyplinie finansów</w:t>
      </w:r>
      <w:r w:rsidR="002A013A" w:rsidRPr="002A013A">
        <w:t xml:space="preserve"> w ciągu ostatniego roku głos zabrała</w:t>
      </w:r>
      <w:r w:rsidR="00532FF3" w:rsidRPr="002A013A">
        <w:t xml:space="preserve"> </w:t>
      </w:r>
      <w:r w:rsidR="00C121ED">
        <w:t>dr hab. Monika Wieczorek-Kosmala</w:t>
      </w:r>
      <w:r w:rsidR="008339E4">
        <w:t>, która</w:t>
      </w:r>
      <w:r w:rsidR="002A013A" w:rsidRPr="002A013A">
        <w:t xml:space="preserve"> </w:t>
      </w:r>
      <w:r w:rsidR="008339E4">
        <w:t>zaprezentowała</w:t>
      </w:r>
      <w:r w:rsidR="00532FF3" w:rsidRPr="002A013A">
        <w:t xml:space="preserve"> swoje osiągnięcia i wkład do nauki finansów.</w:t>
      </w:r>
      <w:r w:rsidR="008339E4" w:rsidRPr="008339E4">
        <w:t xml:space="preserve"> </w:t>
      </w:r>
      <w:r w:rsidR="008339E4">
        <w:t>D</w:t>
      </w:r>
      <w:r w:rsidR="00C121ED">
        <w:t>r hab. Monika Wieczorek-Kosmala</w:t>
      </w:r>
      <w:r w:rsidR="008339E4">
        <w:t xml:space="preserve"> przedstawiła</w:t>
      </w:r>
      <w:r w:rsidR="00A147A2">
        <w:t xml:space="preserve"> monografię naukową</w:t>
      </w:r>
      <w:r w:rsidR="00260D0B" w:rsidRPr="00260D0B">
        <w:t xml:space="preserve"> pt. „Kapitał ryzyka w przedsiębiorstwie z perspektywy zintegrowanego zarządzania ryzykiem”</w:t>
      </w:r>
      <w:r w:rsidR="00A147A2">
        <w:t>, która</w:t>
      </w:r>
      <w:r w:rsidR="00260D0B" w:rsidRPr="00260D0B">
        <w:t xml:space="preserve"> była podstawą ubiegania się o stopień naukowy doktora habilitowanego. </w:t>
      </w:r>
      <w:r w:rsidR="00A147A2">
        <w:t>W monografii tej zostały</w:t>
      </w:r>
      <w:r w:rsidR="00260D0B" w:rsidRPr="00260D0B">
        <w:t xml:space="preserve"> </w:t>
      </w:r>
      <w:r w:rsidR="00A147A2">
        <w:t xml:space="preserve">zaprezentowane </w:t>
      </w:r>
      <w:r w:rsidR="00260D0B" w:rsidRPr="00260D0B">
        <w:t>wyniki badań, które przeprowadzono z zamiarem wypełnienia luki poznawczej zidentyfikowanej w obrębie płaszczyzn integracji procesu zarządzania ryzykiem z decyzjami dotyczącymi kształtowania struktu</w:t>
      </w:r>
      <w:r w:rsidR="005F40DD">
        <w:t xml:space="preserve">ry kapitału w przedsiębiorstwie. </w:t>
      </w:r>
      <w:r w:rsidR="00906A32">
        <w:t xml:space="preserve">Z </w:t>
      </w:r>
      <w:r w:rsidR="00423E9E">
        <w:t>punktu widzenia</w:t>
      </w:r>
      <w:r w:rsidR="00423E9E" w:rsidRPr="00423E9E">
        <w:t xml:space="preserve"> </w:t>
      </w:r>
      <w:r w:rsidR="004375A8">
        <w:t>dyscypliny finanse</w:t>
      </w:r>
      <w:r w:rsidR="00423E9E">
        <w:t xml:space="preserve"> </w:t>
      </w:r>
      <w:r w:rsidR="00906A32">
        <w:t>najważniejszymi celami monografii, które zostały osiągnięte było:</w:t>
      </w:r>
    </w:p>
    <w:p w:rsidR="00906A32" w:rsidRDefault="00906A32" w:rsidP="006D481A">
      <w:pPr>
        <w:pStyle w:val="NormalnyWeb"/>
        <w:numPr>
          <w:ilvl w:val="0"/>
          <w:numId w:val="5"/>
        </w:numPr>
        <w:spacing w:before="120" w:beforeAutospacing="0" w:after="0" w:afterAutospacing="0" w:line="360" w:lineRule="auto"/>
        <w:jc w:val="both"/>
      </w:pPr>
      <w:r w:rsidRPr="00906A32">
        <w:lastRenderedPageBreak/>
        <w:t xml:space="preserve">wykazanie zasadności ujęcia kapitału ryzyka jako dodatkowego elementu struktury kapitału przedsiębiorstwa, </w:t>
      </w:r>
    </w:p>
    <w:p w:rsidR="00906A32" w:rsidRDefault="00906A32" w:rsidP="006D481A">
      <w:pPr>
        <w:pStyle w:val="NormalnyWeb"/>
        <w:numPr>
          <w:ilvl w:val="0"/>
          <w:numId w:val="5"/>
        </w:numPr>
        <w:spacing w:before="120" w:beforeAutospacing="0" w:after="0" w:afterAutospacing="0" w:line="360" w:lineRule="auto"/>
        <w:jc w:val="both"/>
      </w:pPr>
      <w:r w:rsidRPr="00906A32">
        <w:t>identyfikacja problemów decyzyjnych związanych z zastosowaniem kapitału ryzyka w oparciu o etapy procesu zint</w:t>
      </w:r>
      <w:r w:rsidR="00256B64">
        <w:t>egrowanego zarządzania ryzykiem,</w:t>
      </w:r>
    </w:p>
    <w:p w:rsidR="00906A32" w:rsidRDefault="00906A32" w:rsidP="006D481A">
      <w:pPr>
        <w:pStyle w:val="NormalnyWeb"/>
        <w:numPr>
          <w:ilvl w:val="0"/>
          <w:numId w:val="5"/>
        </w:numPr>
        <w:spacing w:before="120" w:beforeAutospacing="0" w:after="0" w:afterAutospacing="0" w:line="360" w:lineRule="auto"/>
        <w:jc w:val="both"/>
      </w:pPr>
      <w:r w:rsidRPr="00906A32">
        <w:t>identyfikacja wyzwań dla polskich przedsiębiorstw, wynikających z oceny aktualnej skali i perspektyw zastosowania kapitału ryzyka.</w:t>
      </w:r>
    </w:p>
    <w:p w:rsidR="00602FE2" w:rsidRDefault="001E5432" w:rsidP="006D481A">
      <w:pPr>
        <w:pStyle w:val="NormalnyWeb"/>
        <w:spacing w:before="120" w:beforeAutospacing="0" w:after="0" w:afterAutospacing="0" w:line="360" w:lineRule="auto"/>
        <w:jc w:val="both"/>
      </w:pPr>
      <w:r w:rsidRPr="006605A9">
        <w:t xml:space="preserve">W trzeciej części sesji miało miejsce </w:t>
      </w:r>
      <w:r w:rsidR="00532AD9" w:rsidRPr="006605A9">
        <w:t xml:space="preserve">ogłoszenie rozstrzygnięcia </w:t>
      </w:r>
      <w:r w:rsidR="006F6389" w:rsidRPr="006605A9">
        <w:t xml:space="preserve">XI edycji Konkursu </w:t>
      </w:r>
      <w:r w:rsidR="00532AD9" w:rsidRPr="006605A9">
        <w:t xml:space="preserve">oraz </w:t>
      </w:r>
      <w:r w:rsidRPr="006605A9">
        <w:t xml:space="preserve">uroczyste wręczenie </w:t>
      </w:r>
      <w:r w:rsidR="00532AD9" w:rsidRPr="006605A9">
        <w:t>N</w:t>
      </w:r>
      <w:r w:rsidR="00260D0B" w:rsidRPr="006605A9">
        <w:t xml:space="preserve">agrody Prezesa PAN </w:t>
      </w:r>
      <w:r w:rsidR="00532AD9" w:rsidRPr="006605A9">
        <w:t xml:space="preserve">za </w:t>
      </w:r>
      <w:r w:rsidR="009B6FF0" w:rsidRPr="006605A9">
        <w:t xml:space="preserve">wybitne osiągnięcia naukowe w zakresie finansów. Jury Konkursu w składzie: </w:t>
      </w:r>
      <w:r w:rsidR="00DA6B98" w:rsidRPr="00DA6B98">
        <w:t>prof. dr hab.</w:t>
      </w:r>
      <w:r w:rsidR="009B6FF0" w:rsidRPr="006605A9">
        <w:t xml:space="preserve"> Jerzy</w:t>
      </w:r>
      <w:r w:rsidR="009B6FF0" w:rsidRPr="009B6FF0">
        <w:t xml:space="preserve"> Węcławski (Przewodniczący), </w:t>
      </w:r>
      <w:r w:rsidR="00DA6B98" w:rsidRPr="00DA6B98">
        <w:t>prof. dr hab.</w:t>
      </w:r>
      <w:r w:rsidR="00DA6B98">
        <w:t xml:space="preserve"> Leszek </w:t>
      </w:r>
      <w:proofErr w:type="spellStart"/>
      <w:r w:rsidR="00DA6B98">
        <w:t>Dziawgo</w:t>
      </w:r>
      <w:proofErr w:type="spellEnd"/>
      <w:r w:rsidR="00DA6B98">
        <w:t xml:space="preserve"> oraz</w:t>
      </w:r>
      <w:r w:rsidR="009B6FF0" w:rsidRPr="009B6FF0">
        <w:t xml:space="preserve"> </w:t>
      </w:r>
      <w:r w:rsidR="00DA6B98" w:rsidRPr="00DA6B98">
        <w:t>prof. dr hab.</w:t>
      </w:r>
      <w:r w:rsidR="009B6FF0" w:rsidRPr="009B6FF0">
        <w:t xml:space="preserve"> Jerzy Nowakowski </w:t>
      </w:r>
      <w:r w:rsidR="004C2A64">
        <w:t>za najlepszą pracę uznało książkę</w:t>
      </w:r>
      <w:r w:rsidR="009B6FF0" w:rsidRPr="00DC5B32">
        <w:rPr>
          <w:color w:val="000000" w:themeColor="text1"/>
        </w:rPr>
        <w:t xml:space="preserve"> </w:t>
      </w:r>
      <w:r w:rsidR="00563DAC" w:rsidRPr="00DC5B32">
        <w:rPr>
          <w:color w:val="000000" w:themeColor="text1"/>
        </w:rPr>
        <w:t>Dariusza Urbana</w:t>
      </w:r>
      <w:r w:rsidR="009B6FF0" w:rsidRPr="00DC5B32">
        <w:rPr>
          <w:color w:val="000000" w:themeColor="text1"/>
        </w:rPr>
        <w:t xml:space="preserve"> pt. </w:t>
      </w:r>
      <w:r w:rsidR="004C2A64">
        <w:rPr>
          <w:color w:val="000000" w:themeColor="text1"/>
        </w:rPr>
        <w:t>„</w:t>
      </w:r>
      <w:r w:rsidR="00563DAC" w:rsidRPr="00DC5B32">
        <w:rPr>
          <w:color w:val="000000" w:themeColor="text1"/>
        </w:rPr>
        <w:t>Państwowe fundusze majątkowe. Pomiędzy krajową gospodarką a globalnymi rynkami finansowymi</w:t>
      </w:r>
      <w:r w:rsidR="004C2A64">
        <w:rPr>
          <w:color w:val="000000" w:themeColor="text1"/>
        </w:rPr>
        <w:t>”</w:t>
      </w:r>
      <w:r w:rsidR="009B6FF0" w:rsidRPr="00DC5B32">
        <w:rPr>
          <w:color w:val="000000" w:themeColor="text1"/>
        </w:rPr>
        <w:t xml:space="preserve">. </w:t>
      </w:r>
      <w:r w:rsidR="006F6389">
        <w:t>Nagroda pieniężna dla zwycięzcy</w:t>
      </w:r>
      <w:r w:rsidR="006F6389" w:rsidRPr="006F6389">
        <w:t xml:space="preserve"> została </w:t>
      </w:r>
      <w:r w:rsidR="005B79C9">
        <w:t>ufundowana</w:t>
      </w:r>
      <w:r w:rsidR="006F6389" w:rsidRPr="006F6389">
        <w:t xml:space="preserve"> przez </w:t>
      </w:r>
      <w:r w:rsidR="009D325B">
        <w:t>Bank P</w:t>
      </w:r>
      <w:r w:rsidR="006F6389">
        <w:t>ocztowy SA.</w:t>
      </w:r>
    </w:p>
    <w:p w:rsidR="006D481A" w:rsidRDefault="006D481A" w:rsidP="006D481A">
      <w:pPr>
        <w:pStyle w:val="NormalnyWeb"/>
        <w:spacing w:before="120" w:beforeAutospacing="0" w:after="0" w:afterAutospacing="0" w:line="360" w:lineRule="auto"/>
        <w:jc w:val="both"/>
      </w:pPr>
    </w:p>
    <w:p w:rsidR="006D481A" w:rsidRDefault="006D481A" w:rsidP="006D481A">
      <w:pPr>
        <w:pStyle w:val="NormalnyWeb"/>
        <w:spacing w:before="120" w:beforeAutospacing="0" w:after="0" w:afterAutospacing="0" w:line="360" w:lineRule="auto"/>
        <w:jc w:val="both"/>
      </w:pPr>
    </w:p>
    <w:p w:rsidR="006D481A" w:rsidRDefault="006D481A" w:rsidP="006D481A">
      <w:pPr>
        <w:pStyle w:val="NormalnyWeb"/>
        <w:spacing w:before="120" w:beforeAutospacing="0" w:after="0" w:afterAutospacing="0" w:line="360" w:lineRule="auto"/>
        <w:jc w:val="both"/>
      </w:pPr>
      <w:r>
        <w:t>Sporządził:</w:t>
      </w:r>
    </w:p>
    <w:p w:rsidR="006D481A" w:rsidRPr="009B6FF0" w:rsidRDefault="006D481A" w:rsidP="006D481A">
      <w:pPr>
        <w:pStyle w:val="NormalnyWeb"/>
        <w:spacing w:before="120" w:beforeAutospacing="0" w:after="0" w:afterAutospacing="0" w:line="360" w:lineRule="auto"/>
        <w:jc w:val="both"/>
      </w:pPr>
      <w:r>
        <w:t>Jan Koleśnik</w:t>
      </w:r>
    </w:p>
    <w:sectPr w:rsidR="006D481A" w:rsidRPr="009B6F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11" w:rsidRDefault="00484B11" w:rsidP="006605A9">
      <w:pPr>
        <w:spacing w:after="0" w:line="240" w:lineRule="auto"/>
      </w:pPr>
      <w:r>
        <w:separator/>
      </w:r>
    </w:p>
  </w:endnote>
  <w:endnote w:type="continuationSeparator" w:id="0">
    <w:p w:rsidR="00484B11" w:rsidRDefault="00484B11" w:rsidP="0066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762853"/>
      <w:docPartObj>
        <w:docPartGallery w:val="Page Numbers (Bottom of Page)"/>
        <w:docPartUnique/>
      </w:docPartObj>
    </w:sdtPr>
    <w:sdtEndPr/>
    <w:sdtContent>
      <w:p w:rsidR="006605A9" w:rsidRDefault="006605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5BF">
          <w:rPr>
            <w:noProof/>
          </w:rPr>
          <w:t>2</w:t>
        </w:r>
        <w:r>
          <w:fldChar w:fldCharType="end"/>
        </w:r>
      </w:p>
    </w:sdtContent>
  </w:sdt>
  <w:p w:rsidR="006605A9" w:rsidRDefault="00660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11" w:rsidRDefault="00484B11" w:rsidP="006605A9">
      <w:pPr>
        <w:spacing w:after="0" w:line="240" w:lineRule="auto"/>
      </w:pPr>
      <w:r>
        <w:separator/>
      </w:r>
    </w:p>
  </w:footnote>
  <w:footnote w:type="continuationSeparator" w:id="0">
    <w:p w:rsidR="00484B11" w:rsidRDefault="00484B11" w:rsidP="0066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8BF"/>
    <w:multiLevelType w:val="hybridMultilevel"/>
    <w:tmpl w:val="59907398"/>
    <w:lvl w:ilvl="0" w:tplc="A876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17E10"/>
    <w:multiLevelType w:val="hybridMultilevel"/>
    <w:tmpl w:val="F7C4BF26"/>
    <w:lvl w:ilvl="0" w:tplc="A87620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C51EAF"/>
    <w:multiLevelType w:val="hybridMultilevel"/>
    <w:tmpl w:val="DC74D2DE"/>
    <w:lvl w:ilvl="0" w:tplc="A876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C3C5F"/>
    <w:multiLevelType w:val="hybridMultilevel"/>
    <w:tmpl w:val="D5780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764F6"/>
    <w:multiLevelType w:val="hybridMultilevel"/>
    <w:tmpl w:val="11A67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60D7"/>
    <w:multiLevelType w:val="hybridMultilevel"/>
    <w:tmpl w:val="DA1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0B"/>
    <w:rsid w:val="001A3F74"/>
    <w:rsid w:val="001E5432"/>
    <w:rsid w:val="002245BF"/>
    <w:rsid w:val="00236E07"/>
    <w:rsid w:val="00256B64"/>
    <w:rsid w:val="00260D0B"/>
    <w:rsid w:val="00286322"/>
    <w:rsid w:val="002A013A"/>
    <w:rsid w:val="002E1123"/>
    <w:rsid w:val="00352D1B"/>
    <w:rsid w:val="003756DE"/>
    <w:rsid w:val="003809A3"/>
    <w:rsid w:val="00400D4A"/>
    <w:rsid w:val="00410EEE"/>
    <w:rsid w:val="00423E9E"/>
    <w:rsid w:val="00436BBB"/>
    <w:rsid w:val="004375A8"/>
    <w:rsid w:val="0047030E"/>
    <w:rsid w:val="00484B11"/>
    <w:rsid w:val="004C2A64"/>
    <w:rsid w:val="004D63C5"/>
    <w:rsid w:val="005114DF"/>
    <w:rsid w:val="00532AD9"/>
    <w:rsid w:val="00532FF3"/>
    <w:rsid w:val="00563DAC"/>
    <w:rsid w:val="005B79C9"/>
    <w:rsid w:val="005F40DD"/>
    <w:rsid w:val="00602FE2"/>
    <w:rsid w:val="006605A9"/>
    <w:rsid w:val="006D481A"/>
    <w:rsid w:val="006F6389"/>
    <w:rsid w:val="00750BF6"/>
    <w:rsid w:val="007E6E20"/>
    <w:rsid w:val="007E6E2F"/>
    <w:rsid w:val="008339E4"/>
    <w:rsid w:val="008D609C"/>
    <w:rsid w:val="00906A32"/>
    <w:rsid w:val="00915BD0"/>
    <w:rsid w:val="009546C6"/>
    <w:rsid w:val="009B6FF0"/>
    <w:rsid w:val="009D325B"/>
    <w:rsid w:val="00A147A2"/>
    <w:rsid w:val="00A52FF0"/>
    <w:rsid w:val="00AD07D3"/>
    <w:rsid w:val="00C054BA"/>
    <w:rsid w:val="00C121ED"/>
    <w:rsid w:val="00C91B9B"/>
    <w:rsid w:val="00CC293C"/>
    <w:rsid w:val="00CD5437"/>
    <w:rsid w:val="00D03CD3"/>
    <w:rsid w:val="00D87903"/>
    <w:rsid w:val="00DA6B98"/>
    <w:rsid w:val="00DC5B32"/>
    <w:rsid w:val="00DE390B"/>
    <w:rsid w:val="00F61BF6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38E6F-1351-477F-AA19-31B1B0E4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543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6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5A9"/>
  </w:style>
  <w:style w:type="paragraph" w:styleId="Stopka">
    <w:name w:val="footer"/>
    <w:basedOn w:val="Normalny"/>
    <w:link w:val="StopkaZnak"/>
    <w:uiPriority w:val="99"/>
    <w:unhideWhenUsed/>
    <w:rsid w:val="0066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sgh</dc:creator>
  <cp:keywords/>
  <dc:description/>
  <cp:lastModifiedBy>Kasia</cp:lastModifiedBy>
  <cp:revision>6</cp:revision>
  <dcterms:created xsi:type="dcterms:W3CDTF">2018-06-24T12:20:00Z</dcterms:created>
  <dcterms:modified xsi:type="dcterms:W3CDTF">2018-06-25T14:52:00Z</dcterms:modified>
</cp:coreProperties>
</file>